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24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Mt. Washington Steering Committee Meeting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7.29.2026 | 6:30-7:30pm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Mt. Washington Branch Library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2049 Beechmont Ave, Cincinnati, OH 45230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36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6:3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-6:40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Theme Working Groups Update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6:40-7:00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Goal &amp; Strategy Development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groups have updated goals &amp; strategies? Use these to inform finalized theme names.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Housing - end of next week for members to update comments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Economic development/placemaking - leaders working on draft list - planning to meet again in 2-3 weeks, also meeting with business owners for input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Connectivity and Mobility - second meeting included DOT - plan to send out update to group next week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Parks and greenspace chair absent, last meeting reviewed 2007 plan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Quality of life/Health &amp;Wellness - next meeting 8/4 to review goals and strategies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Mapping Implementation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Next working group meetings should focus on where goals and strategies should be implemented (Westwood example)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180"/>
      </w:pPr>
      <w:r w:rsidDel="00000000" w:rsidR="00000000" w:rsidRPr="00000000">
        <w:rPr>
          <w:rtl w:val="0"/>
        </w:rPr>
        <w:t xml:space="preserve">Need to finalize names for multi named groups for final plan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180"/>
      </w:pPr>
      <w:r w:rsidDel="00000000" w:rsidR="00000000" w:rsidRPr="00000000">
        <w:rPr>
          <w:rtl w:val="0"/>
        </w:rPr>
        <w:t xml:space="preserve">Locations for goals to be implemented (see westwood plan starting on page 73 for good examples)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180"/>
      </w:pPr>
      <w:r w:rsidDel="00000000" w:rsidR="00000000" w:rsidRPr="00000000">
        <w:rPr>
          <w:rtl w:val="0"/>
        </w:rPr>
        <w:t xml:space="preserve">Identify lots available for multifamily as is (Sophia has access to a list from the City)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180"/>
        <w:rPr>
          <w:u w:val="none"/>
        </w:rPr>
      </w:pPr>
      <w:r w:rsidDel="00000000" w:rsidR="00000000" w:rsidRPr="00000000">
        <w:rPr>
          <w:rtl w:val="0"/>
        </w:rPr>
        <w:t xml:space="preserve">Urban design overlay needs updated pictures and building list finalized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Meetings to Schedule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Housing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Connect with Department of Opportunity and Resident Services (DOORS) and Buildings &amp; Inspections (B&amp;I)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Economic Development/Placemaking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Connect with Office of Strategic Growth (OSG); Integrate Urban Design Overlay District into this section of the Plan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Connectivity/Mobility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Connect with other communities that have had successful traffic calming on major roads; Meet with Anderson Township about any coordination improvements to be made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Parks &amp; Greenspace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Arrange meeting(s) with Miami Tribe of Oklahoma representative, Cincinnati Parks, Tyler Swinney regarding the historic and cultural assets in Stanbery; Connect with Office of Environment and Sustainability on Green Cincinnati Plan integration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Quality of Life/Health &amp; Wellness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Connect with Cincinnati Aging &amp; Accessibility; Coordinate meeting between MWCDC, MWCC, and MWCURC with Walnut Hills groups as an example of coordination; Connect with Office of Environment and Sustainability on Green Cincinnati Plan integration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 subgroups chairs to meet to review crossover items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 Timeline Discussion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 7:00-7:20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Public Meeting #2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“What we heard” from kickoff meeting, surveys, etc.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Goals &amp; strategies drafts – prioritize &amp; identify partners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Geographic focus areas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Future land use activity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Still on track for 9/12? Time between PM #2 and open house?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Thinking we need to go out a little further, but before the end of October. Will send out a poll for availability. (not during blink, or Pumpkin Chuck)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After Public Meeting #2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Finalize prioritization and timeline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 house with Plan draft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by City departments &amp; Community Council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City Planning Commission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City Council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items/discussion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| 7:20-7:30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Concluded at 7:12 PM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192047</wp:posOffset>
          </wp:positionV>
          <wp:extent cx="7772400" cy="535237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53523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-542924</wp:posOffset>
          </wp:positionH>
          <wp:positionV relativeFrom="paragraph">
            <wp:posOffset>-247649</wp:posOffset>
          </wp:positionV>
          <wp:extent cx="1524000" cy="5334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4000" cy="533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fsRC78xHqoH1ws4Q1ylteQYQ8g==">CgMxLjA4AHIhMWc0dzZYYUl6WlczalUtS2RSV282RnQwdklFUkgtNkpp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